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B0" w:rsidRPr="00DF55B0" w:rsidRDefault="00DF55B0" w:rsidP="00DF55B0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en-US"/>
        </w:rPr>
        <w:t>Studijní</w:t>
      </w:r>
      <w:proofErr w:type="spellEnd"/>
      <w:r w:rsidRPr="00DF55B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en-US"/>
        </w:rPr>
        <w:t>obor</w:t>
      </w:r>
      <w:proofErr w:type="spellEnd"/>
    </w:p>
    <w:p w:rsidR="00DF55B0" w:rsidRPr="00DF55B0" w:rsidRDefault="00DF55B0" w:rsidP="00DF55B0">
      <w:pPr>
        <w:spacing w:before="100" w:beforeAutospacing="1" w:after="100" w:afterAutospacing="1"/>
        <w:outlineLvl w:val="1"/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  <w:t>bezpečnost</w:t>
      </w:r>
      <w:proofErr w:type="spellEnd"/>
      <w:r w:rsidRPr="00DF55B0">
        <w:rPr>
          <w:rFonts w:ascii="Arial" w:eastAsia="Times New Roman" w:hAnsi="Arial" w:cs="Times New Roman"/>
          <w:b/>
          <w:bCs/>
          <w:color w:val="0000FF"/>
          <w:sz w:val="36"/>
          <w:szCs w:val="36"/>
          <w:lang w:eastAsia="en-US"/>
        </w:rPr>
        <w:br/>
      </w:r>
      <w:r w:rsidRPr="00DF55B0">
        <w:rPr>
          <w:rFonts w:ascii="Arial" w:eastAsia="Times New Roman" w:hAnsi="Arial" w:cs="Times New Roman"/>
          <w:b/>
          <w:bCs/>
          <w:i/>
          <w:iCs/>
          <w:color w:val="0000FF"/>
          <w:sz w:val="36"/>
          <w:szCs w:val="36"/>
          <w:lang w:eastAsia="en-US"/>
        </w:rPr>
        <w:t>(Information and Communication Security)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3399"/>
      </w:tblGrid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Garant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hyperlink r:id="rId6" w:history="1">
              <w:proofErr w:type="gramStart"/>
              <w:r w:rsidRPr="00DF55B0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prof</w:t>
              </w:r>
              <w:proofErr w:type="gramEnd"/>
              <w:r w:rsidRPr="00DF55B0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  <w:lang w:eastAsia="en-US"/>
                </w:rPr>
                <w:t xml:space="preserve">. </w:t>
              </w:r>
              <w:proofErr w:type="spellStart"/>
              <w:r w:rsidRPr="00DF55B0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Ing</w:t>
              </w:r>
              <w:proofErr w:type="spellEnd"/>
              <w:r w:rsidRPr="00DF55B0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 Ivan Zelinka, Ph.D.</w:t>
              </w:r>
            </w:hyperlink>
          </w:p>
        </w:tc>
      </w:tr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Oborová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katedra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460: </w:t>
            </w:r>
            <w:proofErr w:type="spell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Katedra</w:t>
            </w:r>
            <w:proofErr w:type="spellEnd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informatiky</w:t>
            </w:r>
            <w:proofErr w:type="spellEnd"/>
          </w:p>
        </w:tc>
      </w:tr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Studijní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 xml:space="preserve"> program: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Informační</w:t>
            </w:r>
            <w:proofErr w:type="spellEnd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komunikační</w:t>
            </w:r>
            <w:proofErr w:type="spellEnd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technologie</w:t>
            </w:r>
            <w:proofErr w:type="spellEnd"/>
          </w:p>
        </w:tc>
      </w:tr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KKOV: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</w:p>
        </w:tc>
      </w:tr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Typ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studia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navazující</w:t>
            </w:r>
            <w:proofErr w:type="spellEnd"/>
            <w:proofErr w:type="gramEnd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magisterské</w:t>
            </w:r>
            <w:proofErr w:type="spellEnd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, 2-leté</w:t>
            </w:r>
          </w:p>
        </w:tc>
      </w:tr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 xml:space="preserve">Forma </w:t>
            </w: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studia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prezenční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Typ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akreditace</w:t>
            </w:r>
            <w:proofErr w:type="spellEnd"/>
            <w:r w:rsidRPr="00DF55B0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akreditace</w:t>
            </w:r>
            <w:proofErr w:type="spellEnd"/>
            <w:proofErr w:type="gramEnd"/>
          </w:p>
        </w:tc>
      </w:tr>
    </w:tbl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Místo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uskutečňování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studijního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oboru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: </w:t>
      </w:r>
    </w:p>
    <w:p w:rsidR="00DF55B0" w:rsidRPr="00DF55B0" w:rsidRDefault="00DF55B0" w:rsidP="00DF55B0">
      <w:pPr>
        <w:spacing w:after="100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Ostrava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Charakteristika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studijního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oboru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(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studijního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programu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): </w:t>
      </w:r>
    </w:p>
    <w:p w:rsidR="00DF55B0" w:rsidRPr="00DF55B0" w:rsidRDefault="00DF55B0" w:rsidP="00DF55B0">
      <w:pPr>
        <w:spacing w:after="100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Studijní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zařazen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do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studijního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programu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jako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navazující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magisterský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Fakulta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eletrotechniky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informatiky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VŠB-TUO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reaguje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jeho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zavedením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potřeby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průmyslu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vývoj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společnosti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kde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stává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jedním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z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klíčových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témat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Počet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rozsah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kybernetických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útoků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každým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rokem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narůstá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potřeba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kvalifikovaných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odborníků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oblasti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posledním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desetiletí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jsme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svědky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masivní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digitalizace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přechodu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cloudová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řešení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rostoucího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zájmu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koncept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Internetu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věcí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což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otevírá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nové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možnosti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ale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rovněž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přináší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nová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rizika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Odhalovat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identifikovat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minimalizovat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rizika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vyžaduje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</w:t>
      </w:r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absolventa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znalost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ICT (Information &amp; Communication Technology) s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profilací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oblasti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schopností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praktické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aplikace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poznatků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systémech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počítačových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sítích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nakonec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potřebu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znalosti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souvisejících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právních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otázek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kyberkriminality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Cíle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studia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: </w:t>
      </w:r>
    </w:p>
    <w:p w:rsidR="00DF55B0" w:rsidRPr="00DF55B0" w:rsidRDefault="00DF55B0" w:rsidP="00DF55B0">
      <w:pPr>
        <w:spacing w:after="100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Cílem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vychovat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absolventy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expertní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znalostí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kteří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budou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schopni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řešit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náročná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zadání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související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zabezpečením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počítačové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Skladba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odborných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předmětů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studijním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pokrývá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klíčové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aspekty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ICT a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volena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ohledem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praktické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dovednosti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uplatnitelnost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získaných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znalostí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inženýrské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praxi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absolventa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lastRenderedPageBreak/>
        <w:t>Profil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absolventa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: </w:t>
      </w:r>
    </w:p>
    <w:p w:rsidR="00DF55B0" w:rsidRPr="00DF55B0" w:rsidRDefault="00DF55B0" w:rsidP="00DF55B0">
      <w:pPr>
        <w:spacing w:after="100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Absolvent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studijního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se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rámci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st.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programu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(IKT)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profiluje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do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oblasti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kde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získává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expertní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znalosti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zabezpečení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počítačových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systémů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kryptografie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rámci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volitelných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předmětů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svou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odbornost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dále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rozvíjí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především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oblastech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počítačových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sítí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zpracování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dat.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Studijní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koncipován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důrazem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odbornost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oblasti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ICT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praktické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dovednosti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cílem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zajistit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uplatnění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absolventa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trhu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práce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Na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profilování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absolventa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podílí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zaměstnanci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Fakulty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elektrotechniky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</w:t>
      </w:r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informatiky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VŠB - TU Ostrava, a to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především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kateder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informatiky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telekomunikační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aplikované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matematiky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Uplatnění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absolventa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všude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tam,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kde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potřebné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řešit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zabezpečení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utajení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zpracování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dat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další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náročné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úlohy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oblasti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ICT.</w:t>
      </w:r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Jako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příklad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lze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zmínit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společnosti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jako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je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Tieto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Czech, Microsoft, AVG,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Avast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Monet, IBM,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CodeCreator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banky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finanční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ústavy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</w:t>
      </w:r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mnoho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dalších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Návrh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témat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bakalářských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(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diplomových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)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prací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: </w:t>
      </w:r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Systém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pro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sledování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reakci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incidenty</w:t>
      </w:r>
      <w:proofErr w:type="spellEnd"/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Šifrovací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metody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aplikované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mikroprocesor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Microchip</w:t>
      </w:r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Zvýšení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odolnosti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SIP Proxy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DoS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útokům</w:t>
      </w:r>
      <w:proofErr w:type="spellEnd"/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Monitorování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hrozeb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Wi-Fi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sítí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pomocí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Honeypot</w:t>
      </w:r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rizika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 OS Android</w:t>
      </w:r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Identifikace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osob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pomocí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chůze</w:t>
      </w:r>
      <w:proofErr w:type="spellEnd"/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Implementace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honeypot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aplikace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zaměřené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VoIP</w:t>
      </w:r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Nekonvenční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šifrovací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metody</w:t>
      </w:r>
      <w:proofErr w:type="spellEnd"/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Šifrování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pomocí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deterministického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chaosu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fraktální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geometrie</w:t>
      </w:r>
      <w:proofErr w:type="spellEnd"/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Implementace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sledování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pohybu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objektů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pomocí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RFID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platformě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Raspberry Pi.</w:t>
      </w:r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Modul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penetračních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testů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do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systému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OpenVAS</w:t>
      </w:r>
      <w:proofErr w:type="spellEnd"/>
    </w:p>
    <w:p w:rsidR="00DF55B0" w:rsidRPr="00DF55B0" w:rsidRDefault="00DF55B0" w:rsidP="00DF55B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Systém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pro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komplexní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správu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zabezpečení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malých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počítačových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sítí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Návaznost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předchozí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studijní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program: </w:t>
      </w:r>
    </w:p>
    <w:p w:rsidR="00DF55B0" w:rsidRPr="00DF55B0" w:rsidRDefault="00DF55B0" w:rsidP="00DF55B0">
      <w:pPr>
        <w:spacing w:after="100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Magisterský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bezpečnost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navazuje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bakalářský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studijní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program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: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Informatika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výpočetní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;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Telekomunikační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;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Mobilní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Existuje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také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návaznost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akreditovaný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doktorský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program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Informatika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aplikovaná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matematika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obory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: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Informatika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;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Požadavky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přijímací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řízení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: </w:t>
      </w:r>
    </w:p>
    <w:p w:rsidR="008D708B" w:rsidRPr="00DF55B0" w:rsidRDefault="00DF55B0" w:rsidP="00DF55B0">
      <w:pPr>
        <w:spacing w:after="100"/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</w:pPr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Do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navazujícího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magisterského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studia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mohou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být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přijati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pouze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uchazeči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,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kteří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úspěšně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ukončili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bakalářské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studium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na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programu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Informační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a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komunikační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technologie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popř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. </w:t>
      </w:r>
      <w:proofErr w:type="spellStart"/>
      <w:proofErr w:type="gram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příbuzného</w:t>
      </w:r>
      <w:proofErr w:type="spellEnd"/>
      <w:proofErr w:type="gram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 xml:space="preserve"> </w:t>
      </w:r>
      <w:proofErr w:type="spellStart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oboru</w:t>
      </w:r>
      <w:proofErr w:type="spellEnd"/>
      <w:r w:rsidRPr="00DF55B0">
        <w:rPr>
          <w:rFonts w:ascii="Arial" w:eastAsia="Times New Roman" w:hAnsi="Arial" w:cs="Times New Roman"/>
          <w:color w:val="000000"/>
          <w:sz w:val="27"/>
          <w:szCs w:val="27"/>
          <w:lang w:eastAsia="en-US"/>
        </w:rPr>
        <w:t>.</w:t>
      </w:r>
    </w:p>
    <w:p w:rsidR="00DF55B0" w:rsidRPr="00DF55B0" w:rsidRDefault="00DF55B0" w:rsidP="00DF55B0">
      <w:pPr>
        <w:spacing w:before="100" w:beforeAutospacing="1" w:after="100" w:afterAutospacing="1"/>
        <w:rPr>
          <w:rFonts w:ascii="Arial" w:hAnsi="Arial" w:cs="Times New Roman"/>
          <w:color w:val="000000"/>
          <w:sz w:val="27"/>
          <w:szCs w:val="27"/>
          <w:lang w:eastAsia="en-US"/>
        </w:rPr>
      </w:pPr>
      <w:proofErr w:type="spellStart"/>
      <w:r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Přehled</w:t>
      </w:r>
      <w:proofErr w:type="spellEnd"/>
      <w:r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 xml:space="preserve"> </w:t>
      </w:r>
      <w:proofErr w:type="spellStart"/>
      <w:r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předmětů</w:t>
      </w:r>
      <w:proofErr w:type="spellEnd"/>
      <w:r w:rsidRPr="00DF55B0">
        <w:rPr>
          <w:rFonts w:ascii="Arial" w:hAnsi="Arial" w:cs="Times New Roman"/>
          <w:b/>
          <w:bCs/>
          <w:color w:val="000000"/>
          <w:sz w:val="27"/>
          <w:szCs w:val="27"/>
          <w:lang w:eastAsia="en-US"/>
        </w:rPr>
        <w:t> </w:t>
      </w:r>
    </w:p>
    <w:tbl>
      <w:tblPr>
        <w:tblW w:w="4944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930"/>
        <w:gridCol w:w="2552"/>
        <w:gridCol w:w="567"/>
        <w:gridCol w:w="567"/>
        <w:gridCol w:w="425"/>
        <w:gridCol w:w="709"/>
        <w:gridCol w:w="1559"/>
        <w:gridCol w:w="709"/>
      </w:tblGrid>
      <w:tr w:rsidR="00DF55B0" w:rsidRPr="00DF55B0" w:rsidTr="00DF55B0">
        <w:trPr>
          <w:tblHeader/>
        </w:trPr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Číslo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Předmět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Ročník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Sem.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Pov</w:t>
            </w:r>
            <w:proofErr w:type="spellEnd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Ukonč</w:t>
            </w:r>
            <w:proofErr w:type="spellEnd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Př</w:t>
            </w:r>
            <w:proofErr w:type="spellEnd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Cv</w:t>
            </w:r>
            <w:proofErr w:type="spellEnd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/Lab/</w:t>
            </w: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Poč</w:t>
            </w:r>
            <w:proofErr w:type="spellEnd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Prj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b/>
                <w:bCs/>
                <w:sz w:val="16"/>
                <w:szCs w:val="16"/>
                <w:lang w:eastAsia="en-US"/>
              </w:rPr>
              <w:t>Typ</w:t>
            </w:r>
            <w:proofErr w:type="spell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7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712-0133/04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Firemní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angličtina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bookmarkStart w:id="0" w:name="_GoBack"/>
            <w:bookmarkEnd w:id="0"/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8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712-0202/01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Anglická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konverzace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pro FEI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Z+L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9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712-0402/01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Německá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konverzace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pro FEI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Z+L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0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712-0602/01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Ruská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konverzace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pro FEI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Z+L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1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712-0802/01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Španělská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konverzace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pro FEI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Z+L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2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712-0135/04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Firemní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angličtina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3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420-4008/01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v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elektrotechnice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 / 0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4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440-4221/01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Multimediální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komunikace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zabezpečení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obsahu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2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5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460-4054/02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Počítačové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viry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počítačových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systémů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6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440-4213/01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Modelování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sítí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 / 0 / 0 / 3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7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440-4214/01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Praktikum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komunikačních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sítí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Klz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 / 0 / 0 / 3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8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440-8401/01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Právo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v ICT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19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460-4071/01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Metody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analýzy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dat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Klz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0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460-4081/01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Směrované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přepínané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sítě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3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1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460-4086/01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Biologicky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inspirované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algoritmy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2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460-4111/01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Mobilní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systémy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2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3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713-0400/01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Zimní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výcvikový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kurz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1.roč.navazující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3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4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713-0401/01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Tělesná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výchova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1.roč.navazující 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5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440-4113/01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v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komunikacích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1 / 1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6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460-4046/02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Kryptografie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počítačová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7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470-4405/01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Pravděpodobnost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statistika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 / 3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8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440-4217/01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Elektronické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zabezpečovací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systémy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29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460-4072/01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Metody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analýzy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dat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Klz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0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460-4085/01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Technologie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počítačových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sítí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3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1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460-4087/01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Nekonvenční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algoritmy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výpočty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2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460-4094/01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Internetové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3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460-4113/01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Správa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unixových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systémů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Klz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4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713-0402/01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Tělesná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výchova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1.roč.navazující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5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713-0444/01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Letní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výcvikový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kurz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1.roč.navazující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3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6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440-8402/01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Kyberkriminalita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7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460-4095/01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Diplomový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projekt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1 / 0 / 0 /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8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460-4122/01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Počítačová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obrana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útok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39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460-4124/01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počítačových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sítí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datových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center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cloudových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služeb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2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0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440-4208/01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Telekomunikační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koncová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zařízení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1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440-4220/01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Pokročilé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síťové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technologie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3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2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460-4099/01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Metody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analýzy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dat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Klz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3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460-4101/01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Algoritmy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pro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rozsáhlá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Klz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4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460-4123/01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zpracování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obrazu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5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470-4202/01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Algebra v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teorii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kódování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te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6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713-0500/01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Zimní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výcvikový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kurz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2.roč.navazující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3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7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713-0601/01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Tělesná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výchova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2.roč.navazující 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8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460-4096/01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Diplomový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projekt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FF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4 / 0 / 0 /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49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440-4122/01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Kódování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50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440-4205/01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Kvantové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komunikace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zpracování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informace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51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450-4067/01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Senzory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pro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bezpečnostní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systémy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2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52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460-4092/01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Zpracování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přirozeného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jazyka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53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460-4109/01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Geografické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informační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systémy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ZaZk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 / 0 / 0 / 2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ob</w:t>
            </w:r>
            <w:proofErr w:type="spellEnd"/>
            <w:proofErr w:type="gramEnd"/>
          </w:p>
        </w:tc>
      </w:tr>
      <w:tr w:rsidR="00DF55B0" w:rsidRPr="00DF55B0" w:rsidTr="00DF55B0"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16"/>
                <w:szCs w:val="16"/>
                <w:lang w:eastAsia="en-US"/>
              </w:rPr>
            </w:pPr>
            <w:hyperlink r:id="rId54" w:history="1">
              <w:r w:rsidRPr="00DF55B0">
                <w:rPr>
                  <w:rFonts w:ascii="Times" w:eastAsia="Times New Roman" w:hAnsi="Times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713-0602/01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Tělesná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výchova</w:t>
            </w:r>
            <w:proofErr w:type="spellEnd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 xml:space="preserve"> 2.roč.navazující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color w:val="008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Za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0 / 2 / 0 / 0 /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5B0" w:rsidRPr="00DF55B0" w:rsidRDefault="00DF55B0" w:rsidP="00DF55B0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F55B0"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  <w:t>os</w:t>
            </w:r>
            <w:proofErr w:type="spellEnd"/>
            <w:proofErr w:type="gramEnd"/>
          </w:p>
        </w:tc>
      </w:tr>
    </w:tbl>
    <w:p w:rsidR="00DF55B0" w:rsidRDefault="00DF55B0" w:rsidP="00DF55B0"/>
    <w:sectPr w:rsidR="00DF55B0" w:rsidSect="008D70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AD9"/>
    <w:multiLevelType w:val="multilevel"/>
    <w:tmpl w:val="CBC0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30F97"/>
    <w:multiLevelType w:val="multilevel"/>
    <w:tmpl w:val="AD8C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B0"/>
    <w:rsid w:val="000B72B8"/>
    <w:rsid w:val="008D708B"/>
    <w:rsid w:val="00DF5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014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B8"/>
  </w:style>
  <w:style w:type="paragraph" w:styleId="Heading2">
    <w:name w:val="heading 2"/>
    <w:basedOn w:val="Normal"/>
    <w:link w:val="Heading2Char"/>
    <w:uiPriority w:val="9"/>
    <w:qFormat/>
    <w:rsid w:val="00DF55B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5B0"/>
    <w:rPr>
      <w:rFonts w:ascii="Times" w:hAnsi="Times"/>
      <w:b/>
      <w:bCs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F55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5B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DF5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B8"/>
  </w:style>
  <w:style w:type="paragraph" w:styleId="Heading2">
    <w:name w:val="heading 2"/>
    <w:basedOn w:val="Normal"/>
    <w:link w:val="Heading2Char"/>
    <w:uiPriority w:val="9"/>
    <w:qFormat/>
    <w:rsid w:val="00DF55B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5B0"/>
    <w:rPr>
      <w:rFonts w:ascii="Times" w:hAnsi="Times"/>
      <w:b/>
      <w:bCs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F55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5B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DF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tis.vsb.cz/akr15m/pre-b.php?predmet=420-4008$01" TargetMode="External"/><Relationship Id="rId14" Type="http://schemas.openxmlformats.org/officeDocument/2006/relationships/hyperlink" Target="https://katis.vsb.cz/akr15m/pre-b.php?predmet=440-4221$01" TargetMode="External"/><Relationship Id="rId15" Type="http://schemas.openxmlformats.org/officeDocument/2006/relationships/hyperlink" Target="https://katis.vsb.cz/akr15m/pre-b.php?predmet=460-4054$02" TargetMode="External"/><Relationship Id="rId16" Type="http://schemas.openxmlformats.org/officeDocument/2006/relationships/hyperlink" Target="https://katis.vsb.cz/akr15m/pre-b.php?predmet=440-4213$01" TargetMode="External"/><Relationship Id="rId17" Type="http://schemas.openxmlformats.org/officeDocument/2006/relationships/hyperlink" Target="https://katis.vsb.cz/akr15m/pre-b.php?predmet=440-4214$01" TargetMode="External"/><Relationship Id="rId18" Type="http://schemas.openxmlformats.org/officeDocument/2006/relationships/hyperlink" Target="https://katis.vsb.cz/akr15m/pre-b.php?predmet=440-8401$01" TargetMode="External"/><Relationship Id="rId19" Type="http://schemas.openxmlformats.org/officeDocument/2006/relationships/hyperlink" Target="https://katis.vsb.cz/akr15m/pre-b.php?predmet=460-4071$01" TargetMode="External"/><Relationship Id="rId50" Type="http://schemas.openxmlformats.org/officeDocument/2006/relationships/hyperlink" Target="https://katis.vsb.cz/akr15m/pre-b.php?predmet=440-4205$01" TargetMode="External"/><Relationship Id="rId51" Type="http://schemas.openxmlformats.org/officeDocument/2006/relationships/hyperlink" Target="https://katis.vsb.cz/akr15m/pre-b.php?predmet=450-4067$01" TargetMode="External"/><Relationship Id="rId52" Type="http://schemas.openxmlformats.org/officeDocument/2006/relationships/hyperlink" Target="https://katis.vsb.cz/akr15m/pre-b.php?predmet=460-4092$01" TargetMode="External"/><Relationship Id="rId53" Type="http://schemas.openxmlformats.org/officeDocument/2006/relationships/hyperlink" Target="https://katis.vsb.cz/akr15m/pre-b.php?predmet=460-4109$01" TargetMode="External"/><Relationship Id="rId54" Type="http://schemas.openxmlformats.org/officeDocument/2006/relationships/hyperlink" Target="https://katis.vsb.cz/akr15m/pre-b.php?predmet=713-0602$01" TargetMode="Externa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s://katis.vsb.cz/akr15m/pre-b.php?predmet=440-4208$01" TargetMode="External"/><Relationship Id="rId41" Type="http://schemas.openxmlformats.org/officeDocument/2006/relationships/hyperlink" Target="https://katis.vsb.cz/akr15m/pre-b.php?predmet=440-4220$01" TargetMode="External"/><Relationship Id="rId42" Type="http://schemas.openxmlformats.org/officeDocument/2006/relationships/hyperlink" Target="https://katis.vsb.cz/akr15m/pre-b.php?predmet=460-4099$01" TargetMode="External"/><Relationship Id="rId43" Type="http://schemas.openxmlformats.org/officeDocument/2006/relationships/hyperlink" Target="https://katis.vsb.cz/akr15m/pre-b.php?predmet=460-4101$01" TargetMode="External"/><Relationship Id="rId44" Type="http://schemas.openxmlformats.org/officeDocument/2006/relationships/hyperlink" Target="https://katis.vsb.cz/akr15m/pre-b.php?predmet=460-4123$01" TargetMode="External"/><Relationship Id="rId45" Type="http://schemas.openxmlformats.org/officeDocument/2006/relationships/hyperlink" Target="https://katis.vsb.cz/akr15m/pre-b.php?predmet=470-4202$01" TargetMode="External"/><Relationship Id="rId46" Type="http://schemas.openxmlformats.org/officeDocument/2006/relationships/hyperlink" Target="https://katis.vsb.cz/akr15m/pre-b.php?predmet=713-0500$01" TargetMode="External"/><Relationship Id="rId47" Type="http://schemas.openxmlformats.org/officeDocument/2006/relationships/hyperlink" Target="https://katis.vsb.cz/akr15m/pre-b.php?predmet=713-0601$01" TargetMode="External"/><Relationship Id="rId48" Type="http://schemas.openxmlformats.org/officeDocument/2006/relationships/hyperlink" Target="https://katis.vsb.cz/akr15m/pre-b.php?predmet=460-4096$01" TargetMode="External"/><Relationship Id="rId49" Type="http://schemas.openxmlformats.org/officeDocument/2006/relationships/hyperlink" Target="https://katis.vsb.cz/akr15m/pre-b.php?predmet=440-4122$0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katis.vsb.cz/akr15m/ucit-b.php?login=zel01" TargetMode="External"/><Relationship Id="rId7" Type="http://schemas.openxmlformats.org/officeDocument/2006/relationships/hyperlink" Target="https://katis.vsb.cz/akr15m/pre-b.php?predmet=712-0133$04" TargetMode="External"/><Relationship Id="rId8" Type="http://schemas.openxmlformats.org/officeDocument/2006/relationships/hyperlink" Target="https://katis.vsb.cz/akr15m/pre-b.php?predmet=712-0202$01" TargetMode="External"/><Relationship Id="rId9" Type="http://schemas.openxmlformats.org/officeDocument/2006/relationships/hyperlink" Target="https://katis.vsb.cz/akr15m/pre-b.php?predmet=712-0402$01" TargetMode="External"/><Relationship Id="rId30" Type="http://schemas.openxmlformats.org/officeDocument/2006/relationships/hyperlink" Target="https://katis.vsb.cz/akr15m/pre-b.php?predmet=460-4085$01" TargetMode="External"/><Relationship Id="rId31" Type="http://schemas.openxmlformats.org/officeDocument/2006/relationships/hyperlink" Target="https://katis.vsb.cz/akr15m/pre-b.php?predmet=460-4087$01" TargetMode="External"/><Relationship Id="rId32" Type="http://schemas.openxmlformats.org/officeDocument/2006/relationships/hyperlink" Target="https://katis.vsb.cz/akr15m/pre-b.php?predmet=460-4094$01" TargetMode="External"/><Relationship Id="rId33" Type="http://schemas.openxmlformats.org/officeDocument/2006/relationships/hyperlink" Target="https://katis.vsb.cz/akr15m/pre-b.php?predmet=460-4113$01" TargetMode="External"/><Relationship Id="rId34" Type="http://schemas.openxmlformats.org/officeDocument/2006/relationships/hyperlink" Target="https://katis.vsb.cz/akr15m/pre-b.php?predmet=713-0402$01" TargetMode="External"/><Relationship Id="rId35" Type="http://schemas.openxmlformats.org/officeDocument/2006/relationships/hyperlink" Target="https://katis.vsb.cz/akr15m/pre-b.php?predmet=713-0444$01" TargetMode="External"/><Relationship Id="rId36" Type="http://schemas.openxmlformats.org/officeDocument/2006/relationships/hyperlink" Target="https://katis.vsb.cz/akr15m/pre-b.php?predmet=440-8402$01" TargetMode="External"/><Relationship Id="rId37" Type="http://schemas.openxmlformats.org/officeDocument/2006/relationships/hyperlink" Target="https://katis.vsb.cz/akr15m/pre-b.php?predmet=460-4095$01" TargetMode="External"/><Relationship Id="rId38" Type="http://schemas.openxmlformats.org/officeDocument/2006/relationships/hyperlink" Target="https://katis.vsb.cz/akr15m/pre-b.php?predmet=460-4122$01" TargetMode="External"/><Relationship Id="rId39" Type="http://schemas.openxmlformats.org/officeDocument/2006/relationships/hyperlink" Target="https://katis.vsb.cz/akr15m/pre-b.php?predmet=460-4124$01" TargetMode="External"/><Relationship Id="rId20" Type="http://schemas.openxmlformats.org/officeDocument/2006/relationships/hyperlink" Target="https://katis.vsb.cz/akr15m/pre-b.php?predmet=460-4081$01" TargetMode="External"/><Relationship Id="rId21" Type="http://schemas.openxmlformats.org/officeDocument/2006/relationships/hyperlink" Target="https://katis.vsb.cz/akr15m/pre-b.php?predmet=460-4086$01" TargetMode="External"/><Relationship Id="rId22" Type="http://schemas.openxmlformats.org/officeDocument/2006/relationships/hyperlink" Target="https://katis.vsb.cz/akr15m/pre-b.php?predmet=460-4111$01" TargetMode="External"/><Relationship Id="rId23" Type="http://schemas.openxmlformats.org/officeDocument/2006/relationships/hyperlink" Target="https://katis.vsb.cz/akr15m/pre-b.php?predmet=713-0400$01" TargetMode="External"/><Relationship Id="rId24" Type="http://schemas.openxmlformats.org/officeDocument/2006/relationships/hyperlink" Target="https://katis.vsb.cz/akr15m/pre-b.php?predmet=713-0401$01" TargetMode="External"/><Relationship Id="rId25" Type="http://schemas.openxmlformats.org/officeDocument/2006/relationships/hyperlink" Target="https://katis.vsb.cz/akr15m/pre-b.php?predmet=440-4113$01" TargetMode="External"/><Relationship Id="rId26" Type="http://schemas.openxmlformats.org/officeDocument/2006/relationships/hyperlink" Target="https://katis.vsb.cz/akr15m/pre-b.php?predmet=460-4046$02" TargetMode="External"/><Relationship Id="rId27" Type="http://schemas.openxmlformats.org/officeDocument/2006/relationships/hyperlink" Target="https://katis.vsb.cz/akr15m/pre-b.php?predmet=470-4405$01" TargetMode="External"/><Relationship Id="rId28" Type="http://schemas.openxmlformats.org/officeDocument/2006/relationships/hyperlink" Target="https://katis.vsb.cz/akr15m/pre-b.php?predmet=440-4217$01" TargetMode="External"/><Relationship Id="rId29" Type="http://schemas.openxmlformats.org/officeDocument/2006/relationships/hyperlink" Target="https://katis.vsb.cz/akr15m/pre-b.php?predmet=460-4072$01" TargetMode="External"/><Relationship Id="rId10" Type="http://schemas.openxmlformats.org/officeDocument/2006/relationships/hyperlink" Target="https://katis.vsb.cz/akr15m/pre-b.php?predmet=712-0602$01" TargetMode="External"/><Relationship Id="rId11" Type="http://schemas.openxmlformats.org/officeDocument/2006/relationships/hyperlink" Target="https://katis.vsb.cz/akr15m/pre-b.php?predmet=712-0802$01" TargetMode="External"/><Relationship Id="rId12" Type="http://schemas.openxmlformats.org/officeDocument/2006/relationships/hyperlink" Target="https://katis.vsb.cz/akr15m/pre-b.php?predmet=712-0135$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1747</Words>
  <Characters>9962</Characters>
  <Application>Microsoft Macintosh Word</Application>
  <DocSecurity>0</DocSecurity>
  <Lines>83</Lines>
  <Paragraphs>23</Paragraphs>
  <ScaleCrop>false</ScaleCrop>
  <Company>ivan.zelinka@ieee.org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Zelinka</dc:creator>
  <cp:keywords/>
  <dc:description/>
  <cp:lastModifiedBy>Ivan Zelinka</cp:lastModifiedBy>
  <cp:revision>1</cp:revision>
  <dcterms:created xsi:type="dcterms:W3CDTF">2016-04-26T10:59:00Z</dcterms:created>
  <dcterms:modified xsi:type="dcterms:W3CDTF">2016-04-26T11:04:00Z</dcterms:modified>
</cp:coreProperties>
</file>